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89" w:rsidRPr="00771FED" w:rsidRDefault="00A53F1D" w:rsidP="00A53F1D">
      <w:pPr>
        <w:rPr>
          <w:rFonts w:ascii="Arial Unicode MS" w:eastAsia="Arial Unicode MS" w:hAnsi="Arial Unicode MS" w:cs="Arial Unicode MS"/>
        </w:rPr>
      </w:pPr>
      <w:r w:rsidRPr="00771FED">
        <w:rPr>
          <w:rFonts w:ascii="Arial Unicode MS" w:eastAsia="Arial Unicode MS" w:hAnsi="Arial Unicode MS" w:cs="Arial Unicode MS"/>
        </w:rPr>
        <w:t>Moi drodzy! Pobierzcie sob</w:t>
      </w:r>
      <w:r w:rsidR="00771FED">
        <w:rPr>
          <w:rFonts w:ascii="Arial Unicode MS" w:eastAsia="Arial Unicode MS" w:hAnsi="Arial Unicode MS" w:cs="Arial Unicode MS"/>
        </w:rPr>
        <w:t xml:space="preserve">ie zeszyt ćwiczeń, który </w:t>
      </w:r>
      <w:r w:rsidRPr="00771FED">
        <w:rPr>
          <w:rFonts w:ascii="Arial Unicode MS" w:eastAsia="Arial Unicode MS" w:hAnsi="Arial Unicode MS" w:cs="Arial Unicode MS"/>
        </w:rPr>
        <w:t xml:space="preserve"> zamieszczony jest w tym tygodniu na stronie szkoły. Myślę, że będzie Wam wygodniej wykonywać zadania. </w:t>
      </w:r>
    </w:p>
    <w:p w:rsidR="00430D89" w:rsidRPr="00771FED" w:rsidRDefault="00A53F1D" w:rsidP="00A53F1D">
      <w:pPr>
        <w:rPr>
          <w:rFonts w:ascii="Arial Unicode MS" w:eastAsia="Arial Unicode MS" w:hAnsi="Arial Unicode MS" w:cs="Arial Unicode MS"/>
          <w:color w:val="C00000"/>
          <w:sz w:val="24"/>
          <w:szCs w:val="24"/>
        </w:rPr>
      </w:pPr>
      <w:r w:rsidRPr="00771FED">
        <w:rPr>
          <w:rFonts w:ascii="Arial Unicode MS" w:eastAsia="Arial Unicode MS" w:hAnsi="Arial Unicode MS" w:cs="Arial Unicode MS"/>
          <w:color w:val="C00000"/>
          <w:sz w:val="24"/>
          <w:szCs w:val="24"/>
        </w:rPr>
        <w:t>Temat: Turystyka</w:t>
      </w:r>
      <w:r w:rsidR="00430D89" w:rsidRPr="00771FED">
        <w:rPr>
          <w:rFonts w:ascii="Arial Unicode MS" w:eastAsia="Arial Unicode MS" w:hAnsi="Arial Unicode MS" w:cs="Arial Unicode MS"/>
          <w:color w:val="C00000"/>
          <w:sz w:val="24"/>
          <w:szCs w:val="24"/>
        </w:rPr>
        <w:t xml:space="preserve"> </w:t>
      </w:r>
      <w:r w:rsidR="00771FED" w:rsidRPr="00771FED">
        <w:rPr>
          <w:rFonts w:ascii="Arial Unicode MS" w:eastAsia="Arial Unicode MS" w:hAnsi="Arial Unicode MS" w:cs="Arial Unicode MS"/>
          <w:color w:val="C00000"/>
          <w:sz w:val="24"/>
          <w:szCs w:val="24"/>
        </w:rPr>
        <w:t>w Polsce</w:t>
      </w:r>
    </w:p>
    <w:p w:rsidR="00A53F1D" w:rsidRPr="00771FED" w:rsidRDefault="00430D89" w:rsidP="00A53F1D">
      <w:pPr>
        <w:rPr>
          <w:rFonts w:ascii="Arial Unicode MS" w:eastAsia="Arial Unicode MS" w:hAnsi="Arial Unicode MS" w:cs="Arial Unicode MS"/>
          <w:sz w:val="20"/>
          <w:szCs w:val="20"/>
        </w:rPr>
      </w:pPr>
      <w:r w:rsidRPr="00771FED">
        <w:rPr>
          <w:rFonts w:ascii="Arial Unicode MS" w:eastAsia="Arial Unicode MS" w:hAnsi="Arial Unicode MS" w:cs="Arial Unicode MS"/>
          <w:sz w:val="20"/>
          <w:szCs w:val="20"/>
        </w:rPr>
        <w:t xml:space="preserve">( </w:t>
      </w:r>
      <w:r w:rsidR="00771FED" w:rsidRPr="00771FED">
        <w:rPr>
          <w:rFonts w:ascii="Arial Unicode MS" w:eastAsia="Arial Unicode MS" w:hAnsi="Arial Unicode MS" w:cs="Arial Unicode MS"/>
          <w:sz w:val="20"/>
          <w:szCs w:val="20"/>
        </w:rPr>
        <w:t>w podręczniku oba tematy są razem</w:t>
      </w:r>
      <w:r w:rsidRPr="00771FED">
        <w:rPr>
          <w:rFonts w:ascii="Arial Unicode MS" w:eastAsia="Arial Unicode MS" w:hAnsi="Arial Unicode MS" w:cs="Arial Unicode MS"/>
          <w:sz w:val="20"/>
          <w:szCs w:val="20"/>
        </w:rPr>
        <w:t>)</w:t>
      </w:r>
    </w:p>
    <w:p w:rsidR="00A53F1D" w:rsidRPr="00771FED" w:rsidRDefault="00A53F1D" w:rsidP="00A53F1D">
      <w:pPr>
        <w:rPr>
          <w:rFonts w:ascii="Arial Unicode MS" w:eastAsia="Arial Unicode MS" w:hAnsi="Arial Unicode MS" w:cs="Arial Unicode MS"/>
          <w:color w:val="00B050"/>
          <w:sz w:val="24"/>
          <w:szCs w:val="24"/>
          <w:u w:val="single"/>
        </w:rPr>
      </w:pPr>
      <w:r w:rsidRPr="00771FED">
        <w:rPr>
          <w:rFonts w:ascii="Arial Unicode MS" w:eastAsia="Arial Unicode MS" w:hAnsi="Arial Unicode MS" w:cs="Arial Unicode MS"/>
          <w:color w:val="00B050"/>
          <w:sz w:val="24"/>
          <w:szCs w:val="24"/>
          <w:u w:val="single"/>
        </w:rPr>
        <w:t>Lekcja z dnia 28 kwietnia</w:t>
      </w:r>
    </w:p>
    <w:p w:rsidR="00A53F1D" w:rsidRPr="00771FED" w:rsidRDefault="00771FED" w:rsidP="00430D89">
      <w:pPr>
        <w:pStyle w:val="Akapitzlist"/>
        <w:numPr>
          <w:ilvl w:val="0"/>
          <w:numId w:val="1"/>
        </w:numPr>
        <w:rPr>
          <w:rFonts w:ascii="Arial Unicode MS" w:eastAsia="Arial Unicode MS" w:hAnsi="Arial Unicode MS" w:cs="Arial Unicode MS"/>
          <w:sz w:val="24"/>
          <w:szCs w:val="24"/>
        </w:rPr>
      </w:pPr>
      <w:r w:rsidRPr="00771FED">
        <w:rPr>
          <w:rFonts w:ascii="Arial Unicode MS" w:eastAsia="Arial Unicode MS" w:hAnsi="Arial Unicode MS" w:cs="Arial Unicode MS"/>
          <w:sz w:val="24"/>
          <w:szCs w:val="24"/>
        </w:rPr>
        <w:t>Zapisz w zeszy</w:t>
      </w:r>
      <w:r w:rsidR="00430D89" w:rsidRPr="00771FED">
        <w:rPr>
          <w:rFonts w:ascii="Arial Unicode MS" w:eastAsia="Arial Unicode MS" w:hAnsi="Arial Unicode MS" w:cs="Arial Unicode MS"/>
          <w:sz w:val="24"/>
          <w:szCs w:val="24"/>
        </w:rPr>
        <w:t>cie temat i punkty</w:t>
      </w:r>
    </w:p>
    <w:p w:rsidR="00430D89" w:rsidRPr="00771FED" w:rsidRDefault="00430D89" w:rsidP="00430D89">
      <w:pPr>
        <w:pStyle w:val="Akapitzlist"/>
        <w:numPr>
          <w:ilvl w:val="0"/>
          <w:numId w:val="3"/>
        </w:numPr>
        <w:rPr>
          <w:rFonts w:ascii="Arial Unicode MS" w:eastAsia="Arial Unicode MS" w:hAnsi="Arial Unicode MS" w:cs="Arial Unicode MS"/>
          <w:color w:val="0070C0"/>
          <w:sz w:val="24"/>
          <w:szCs w:val="24"/>
        </w:rPr>
      </w:pPr>
      <w:r w:rsidRPr="00771FED">
        <w:rPr>
          <w:rFonts w:ascii="Arial Unicode MS" w:eastAsia="Arial Unicode MS" w:hAnsi="Arial Unicode MS" w:cs="Arial Unicode MS"/>
          <w:color w:val="0070C0"/>
          <w:sz w:val="24"/>
          <w:szCs w:val="24"/>
        </w:rPr>
        <w:t>Pojęcie i rodzaje turystyki</w:t>
      </w:r>
    </w:p>
    <w:p w:rsidR="00430D89" w:rsidRPr="00771FED" w:rsidRDefault="00430D89" w:rsidP="00430D89">
      <w:pPr>
        <w:pStyle w:val="Akapitzlist"/>
        <w:numPr>
          <w:ilvl w:val="0"/>
          <w:numId w:val="3"/>
        </w:numPr>
        <w:rPr>
          <w:rFonts w:ascii="Arial Unicode MS" w:eastAsia="Arial Unicode MS" w:hAnsi="Arial Unicode MS" w:cs="Arial Unicode MS"/>
          <w:color w:val="0070C0"/>
          <w:sz w:val="24"/>
          <w:szCs w:val="24"/>
        </w:rPr>
      </w:pPr>
      <w:r w:rsidRPr="00771FED">
        <w:rPr>
          <w:rFonts w:ascii="Arial Unicode MS" w:eastAsia="Arial Unicode MS" w:hAnsi="Arial Unicode MS" w:cs="Arial Unicode MS"/>
          <w:color w:val="0070C0"/>
          <w:sz w:val="24"/>
          <w:szCs w:val="24"/>
        </w:rPr>
        <w:t>Atrakcyjność turystyczna Polski</w:t>
      </w:r>
    </w:p>
    <w:p w:rsidR="00430D89" w:rsidRPr="00771FED" w:rsidRDefault="00430D89" w:rsidP="00430D89">
      <w:pPr>
        <w:pStyle w:val="Akapitzlist"/>
        <w:numPr>
          <w:ilvl w:val="0"/>
          <w:numId w:val="3"/>
        </w:numPr>
        <w:rPr>
          <w:rFonts w:ascii="Arial Unicode MS" w:eastAsia="Arial Unicode MS" w:hAnsi="Arial Unicode MS" w:cs="Arial Unicode MS"/>
          <w:color w:val="0070C0"/>
          <w:sz w:val="24"/>
          <w:szCs w:val="24"/>
        </w:rPr>
      </w:pPr>
      <w:r w:rsidRPr="00771FED">
        <w:rPr>
          <w:rFonts w:ascii="Arial Unicode MS" w:eastAsia="Arial Unicode MS" w:hAnsi="Arial Unicode MS" w:cs="Arial Unicode MS"/>
          <w:color w:val="0070C0"/>
          <w:sz w:val="24"/>
          <w:szCs w:val="24"/>
        </w:rPr>
        <w:t>Znaczenie turystyki dla gospodarki kraju</w:t>
      </w:r>
    </w:p>
    <w:p w:rsidR="00DB1A61" w:rsidRPr="00771FED" w:rsidRDefault="00DB1A61" w:rsidP="00DB1A61">
      <w:pPr>
        <w:pStyle w:val="Akapitzlist"/>
        <w:rPr>
          <w:rFonts w:ascii="Arial Unicode MS" w:eastAsia="Arial Unicode MS" w:hAnsi="Arial Unicode MS" w:cs="Arial Unicode MS"/>
          <w:sz w:val="24"/>
          <w:szCs w:val="24"/>
        </w:rPr>
      </w:pPr>
    </w:p>
    <w:p w:rsidR="00430D89" w:rsidRPr="00771FED" w:rsidRDefault="00430D89" w:rsidP="00430D89">
      <w:pPr>
        <w:pStyle w:val="Akapitzlist"/>
        <w:numPr>
          <w:ilvl w:val="0"/>
          <w:numId w:val="1"/>
        </w:numPr>
        <w:rPr>
          <w:rFonts w:ascii="Arial Unicode MS" w:eastAsia="Arial Unicode MS" w:hAnsi="Arial Unicode MS" w:cs="Arial Unicode MS"/>
          <w:sz w:val="24"/>
          <w:szCs w:val="24"/>
        </w:rPr>
      </w:pPr>
      <w:r w:rsidRPr="00771FED">
        <w:rPr>
          <w:rFonts w:ascii="Arial Unicode MS" w:eastAsia="Arial Unicode MS" w:hAnsi="Arial Unicode MS" w:cs="Arial Unicode MS"/>
          <w:sz w:val="24"/>
          <w:szCs w:val="24"/>
        </w:rPr>
        <w:t>Zapisz definicję turystyki oraz dokonaj podziału ( przepisz i uzupełnij na podstawie podręcznika str. 153)</w:t>
      </w:r>
    </w:p>
    <w:p w:rsidR="00430D89" w:rsidRPr="00771FED" w:rsidRDefault="00430D89" w:rsidP="00430D89">
      <w:pPr>
        <w:rPr>
          <w:rFonts w:ascii="Arial Unicode MS" w:eastAsia="Arial Unicode MS" w:hAnsi="Arial Unicode MS" w:cs="Arial Unicode MS"/>
          <w:color w:val="1F497D" w:themeColor="text2"/>
          <w:sz w:val="24"/>
          <w:szCs w:val="24"/>
        </w:rPr>
      </w:pPr>
      <w:r w:rsidRPr="00771FED">
        <w:rPr>
          <w:rFonts w:ascii="Arial Unicode MS" w:eastAsia="Arial Unicode MS" w:hAnsi="Arial Unicode MS" w:cs="Arial Unicode MS"/>
          <w:color w:val="C00000"/>
          <w:sz w:val="24"/>
          <w:szCs w:val="24"/>
          <w:u w:val="single"/>
        </w:rPr>
        <w:t>turystyka</w:t>
      </w:r>
      <w:r w:rsidRPr="00771FED">
        <w:rPr>
          <w:rFonts w:ascii="Arial Unicode MS" w:eastAsia="Arial Unicode MS" w:hAnsi="Arial Unicode MS" w:cs="Arial Unicode MS"/>
          <w:sz w:val="24"/>
          <w:szCs w:val="24"/>
        </w:rPr>
        <w:t xml:space="preserve"> – </w:t>
      </w:r>
      <w:r w:rsidRPr="00771FED">
        <w:rPr>
          <w:rFonts w:ascii="Arial Unicode MS" w:eastAsia="Arial Unicode MS" w:hAnsi="Arial Unicode MS" w:cs="Arial Unicode MS"/>
          <w:color w:val="1F497D" w:themeColor="text2"/>
          <w:sz w:val="24"/>
          <w:szCs w:val="24"/>
        </w:rPr>
        <w:t>dział usług obejmujący podróże w celach poznawczych, rozrywkowych, wypoczynkowych, leczniczych oraz związanych z kultem religijnym, bez podejmowania pracy zarobkowej i osiedlania się</w:t>
      </w:r>
    </w:p>
    <w:p w:rsidR="00430D89" w:rsidRPr="00771FED" w:rsidRDefault="00430D89" w:rsidP="00430D89">
      <w:pPr>
        <w:rPr>
          <w:rFonts w:ascii="Arial Unicode MS" w:eastAsia="Arial Unicode MS" w:hAnsi="Arial Unicode MS" w:cs="Arial Unicode MS"/>
          <w:color w:val="C00000"/>
          <w:sz w:val="24"/>
          <w:szCs w:val="24"/>
        </w:rPr>
      </w:pPr>
      <w:r w:rsidRPr="00771FED">
        <w:rPr>
          <w:rFonts w:ascii="Arial Unicode MS" w:eastAsia="Arial Unicode MS" w:hAnsi="Arial Unicode MS" w:cs="Arial Unicode MS"/>
          <w:color w:val="C00000"/>
          <w:sz w:val="24"/>
          <w:szCs w:val="24"/>
        </w:rPr>
        <w:t xml:space="preserve">rodzaje turystyki ze względu </w:t>
      </w:r>
      <w:r w:rsidRPr="00771FED">
        <w:rPr>
          <w:rFonts w:ascii="Arial Unicode MS" w:eastAsia="Arial Unicode MS" w:hAnsi="Arial Unicode MS" w:cs="Arial Unicode MS"/>
          <w:color w:val="C00000"/>
          <w:sz w:val="24"/>
          <w:szCs w:val="24"/>
          <w:u w:val="single"/>
        </w:rPr>
        <w:t>na cel wyjazdu</w:t>
      </w:r>
      <w:r w:rsidRPr="00771FED">
        <w:rPr>
          <w:rFonts w:ascii="Arial Unicode MS" w:eastAsia="Arial Unicode MS" w:hAnsi="Arial Unicode MS" w:cs="Arial Unicode MS"/>
          <w:color w:val="C00000"/>
          <w:sz w:val="24"/>
          <w:szCs w:val="24"/>
        </w:rPr>
        <w:t xml:space="preserve"> :</w:t>
      </w:r>
    </w:p>
    <w:p w:rsidR="00430D89" w:rsidRPr="00771FED" w:rsidRDefault="00430D89" w:rsidP="00430D89">
      <w:pPr>
        <w:pStyle w:val="Akapitzlist"/>
        <w:numPr>
          <w:ilvl w:val="0"/>
          <w:numId w:val="4"/>
        </w:numPr>
        <w:rPr>
          <w:rFonts w:ascii="Arial Unicode MS" w:eastAsia="Arial Unicode MS" w:hAnsi="Arial Unicode MS" w:cs="Arial Unicode MS"/>
          <w:color w:val="1F497D" w:themeColor="text2"/>
          <w:sz w:val="24"/>
          <w:szCs w:val="24"/>
        </w:rPr>
      </w:pPr>
      <w:r w:rsidRPr="00771FED">
        <w:rPr>
          <w:rFonts w:ascii="Arial Unicode MS" w:eastAsia="Arial Unicode MS" w:hAnsi="Arial Unicode MS" w:cs="Arial Unicode MS"/>
          <w:color w:val="1F497D" w:themeColor="text2"/>
          <w:sz w:val="24"/>
          <w:szCs w:val="24"/>
        </w:rPr>
        <w:t>……………………</w:t>
      </w:r>
    </w:p>
    <w:p w:rsidR="00430D89" w:rsidRPr="00771FED" w:rsidRDefault="00430D89" w:rsidP="00430D89">
      <w:pPr>
        <w:pStyle w:val="Akapitzlist"/>
        <w:numPr>
          <w:ilvl w:val="0"/>
          <w:numId w:val="4"/>
        </w:numPr>
        <w:rPr>
          <w:rFonts w:ascii="Arial Unicode MS" w:eastAsia="Arial Unicode MS" w:hAnsi="Arial Unicode MS" w:cs="Arial Unicode MS"/>
          <w:color w:val="1F497D" w:themeColor="text2"/>
          <w:sz w:val="24"/>
          <w:szCs w:val="24"/>
        </w:rPr>
      </w:pPr>
      <w:r w:rsidRPr="00771FED">
        <w:rPr>
          <w:rFonts w:ascii="Arial Unicode MS" w:eastAsia="Arial Unicode MS" w:hAnsi="Arial Unicode MS" w:cs="Arial Unicode MS"/>
          <w:color w:val="1F497D" w:themeColor="text2"/>
          <w:sz w:val="24"/>
          <w:szCs w:val="24"/>
        </w:rPr>
        <w:t>……………………</w:t>
      </w:r>
    </w:p>
    <w:p w:rsidR="00430D89" w:rsidRPr="00771FED" w:rsidRDefault="00430D89" w:rsidP="00430D89">
      <w:pPr>
        <w:pStyle w:val="Akapitzlist"/>
        <w:numPr>
          <w:ilvl w:val="0"/>
          <w:numId w:val="4"/>
        </w:numPr>
        <w:rPr>
          <w:rFonts w:ascii="Arial Unicode MS" w:eastAsia="Arial Unicode MS" w:hAnsi="Arial Unicode MS" w:cs="Arial Unicode MS"/>
          <w:color w:val="1F497D" w:themeColor="text2"/>
          <w:sz w:val="24"/>
          <w:szCs w:val="24"/>
        </w:rPr>
      </w:pPr>
      <w:r w:rsidRPr="00771FED">
        <w:rPr>
          <w:rFonts w:ascii="Arial Unicode MS" w:eastAsia="Arial Unicode MS" w:hAnsi="Arial Unicode MS" w:cs="Arial Unicode MS"/>
          <w:color w:val="1F497D" w:themeColor="text2"/>
          <w:sz w:val="24"/>
          <w:szCs w:val="24"/>
        </w:rPr>
        <w:t>…………………….</w:t>
      </w:r>
    </w:p>
    <w:p w:rsidR="00430D89" w:rsidRPr="00771FED" w:rsidRDefault="00430D89" w:rsidP="00430D89">
      <w:pPr>
        <w:pStyle w:val="Akapitzlist"/>
        <w:numPr>
          <w:ilvl w:val="0"/>
          <w:numId w:val="4"/>
        </w:numPr>
        <w:rPr>
          <w:rFonts w:ascii="Arial Unicode MS" w:eastAsia="Arial Unicode MS" w:hAnsi="Arial Unicode MS" w:cs="Arial Unicode MS"/>
          <w:color w:val="1F497D" w:themeColor="text2"/>
          <w:sz w:val="24"/>
          <w:szCs w:val="24"/>
        </w:rPr>
      </w:pPr>
      <w:r w:rsidRPr="00771FED">
        <w:rPr>
          <w:rFonts w:ascii="Arial Unicode MS" w:eastAsia="Arial Unicode MS" w:hAnsi="Arial Unicode MS" w:cs="Arial Unicode MS"/>
          <w:color w:val="1F497D" w:themeColor="text2"/>
          <w:sz w:val="24"/>
          <w:szCs w:val="24"/>
        </w:rPr>
        <w:t>…………………..</w:t>
      </w:r>
    </w:p>
    <w:p w:rsidR="00430D89" w:rsidRPr="00771FED" w:rsidRDefault="00430D89" w:rsidP="00430D89">
      <w:pPr>
        <w:pStyle w:val="Akapitzlist"/>
        <w:numPr>
          <w:ilvl w:val="0"/>
          <w:numId w:val="4"/>
        </w:numPr>
        <w:rPr>
          <w:rFonts w:ascii="Arial Unicode MS" w:eastAsia="Arial Unicode MS" w:hAnsi="Arial Unicode MS" w:cs="Arial Unicode MS"/>
          <w:color w:val="1F497D" w:themeColor="text2"/>
          <w:sz w:val="24"/>
          <w:szCs w:val="24"/>
        </w:rPr>
      </w:pPr>
      <w:r w:rsidRPr="00771FED">
        <w:rPr>
          <w:rFonts w:ascii="Arial Unicode MS" w:eastAsia="Arial Unicode MS" w:hAnsi="Arial Unicode MS" w:cs="Arial Unicode MS"/>
          <w:color w:val="1F497D" w:themeColor="text2"/>
          <w:sz w:val="24"/>
          <w:szCs w:val="24"/>
        </w:rPr>
        <w:t>……………………</w:t>
      </w:r>
    </w:p>
    <w:p w:rsidR="00430D89" w:rsidRPr="00771FED" w:rsidRDefault="00430D89" w:rsidP="00430D89">
      <w:pPr>
        <w:rPr>
          <w:rFonts w:ascii="Arial Unicode MS" w:eastAsia="Arial Unicode MS" w:hAnsi="Arial Unicode MS" w:cs="Arial Unicode MS"/>
          <w:color w:val="C00000"/>
          <w:sz w:val="24"/>
          <w:szCs w:val="24"/>
        </w:rPr>
      </w:pPr>
      <w:r w:rsidRPr="00771FED">
        <w:rPr>
          <w:rFonts w:ascii="Arial Unicode MS" w:eastAsia="Arial Unicode MS" w:hAnsi="Arial Unicode MS" w:cs="Arial Unicode MS"/>
          <w:color w:val="C00000"/>
          <w:sz w:val="24"/>
          <w:szCs w:val="24"/>
        </w:rPr>
        <w:t xml:space="preserve">rodzaje turystyki ze względu na </w:t>
      </w:r>
      <w:r w:rsidRPr="00771FED">
        <w:rPr>
          <w:rFonts w:ascii="Arial Unicode MS" w:eastAsia="Arial Unicode MS" w:hAnsi="Arial Unicode MS" w:cs="Arial Unicode MS"/>
          <w:color w:val="C00000"/>
          <w:sz w:val="24"/>
          <w:szCs w:val="24"/>
          <w:u w:val="single"/>
        </w:rPr>
        <w:t>sposób zorganizowania</w:t>
      </w:r>
      <w:r w:rsidRPr="00771FED">
        <w:rPr>
          <w:rFonts w:ascii="Arial Unicode MS" w:eastAsia="Arial Unicode MS" w:hAnsi="Arial Unicode MS" w:cs="Arial Unicode MS"/>
          <w:color w:val="C00000"/>
          <w:sz w:val="24"/>
          <w:szCs w:val="24"/>
        </w:rPr>
        <w:t xml:space="preserve">: </w:t>
      </w:r>
    </w:p>
    <w:p w:rsidR="00430D89" w:rsidRPr="00771FED" w:rsidRDefault="00430D89" w:rsidP="00430D89">
      <w:pPr>
        <w:pStyle w:val="Akapitzlist"/>
        <w:numPr>
          <w:ilvl w:val="0"/>
          <w:numId w:val="5"/>
        </w:numPr>
        <w:rPr>
          <w:rFonts w:ascii="Arial Unicode MS" w:eastAsia="Arial Unicode MS" w:hAnsi="Arial Unicode MS" w:cs="Arial Unicode MS"/>
          <w:color w:val="1F497D" w:themeColor="text2"/>
          <w:sz w:val="24"/>
          <w:szCs w:val="24"/>
        </w:rPr>
      </w:pPr>
      <w:r w:rsidRPr="00771FED">
        <w:rPr>
          <w:rFonts w:ascii="Arial Unicode MS" w:eastAsia="Arial Unicode MS" w:hAnsi="Arial Unicode MS" w:cs="Arial Unicode MS"/>
          <w:color w:val="1F497D" w:themeColor="text2"/>
          <w:sz w:val="24"/>
          <w:szCs w:val="24"/>
        </w:rPr>
        <w:t>………………………..</w:t>
      </w:r>
    </w:p>
    <w:p w:rsidR="00430D89" w:rsidRDefault="00430D89" w:rsidP="00430D89">
      <w:pPr>
        <w:pStyle w:val="Akapitzlist"/>
        <w:numPr>
          <w:ilvl w:val="0"/>
          <w:numId w:val="5"/>
        </w:numPr>
        <w:rPr>
          <w:rFonts w:ascii="Arial Unicode MS" w:eastAsia="Arial Unicode MS" w:hAnsi="Arial Unicode MS" w:cs="Arial Unicode MS"/>
          <w:color w:val="1F497D" w:themeColor="text2"/>
          <w:sz w:val="24"/>
          <w:szCs w:val="24"/>
        </w:rPr>
      </w:pPr>
      <w:r w:rsidRPr="00771FED">
        <w:rPr>
          <w:rFonts w:ascii="Arial Unicode MS" w:eastAsia="Arial Unicode MS" w:hAnsi="Arial Unicode MS" w:cs="Arial Unicode MS"/>
          <w:color w:val="1F497D" w:themeColor="text2"/>
          <w:sz w:val="24"/>
          <w:szCs w:val="24"/>
        </w:rPr>
        <w:t>………………………..</w:t>
      </w:r>
    </w:p>
    <w:p w:rsidR="00771FED" w:rsidRPr="00771FED" w:rsidRDefault="00771FED" w:rsidP="00771FED">
      <w:pPr>
        <w:pStyle w:val="Akapitzlist"/>
        <w:rPr>
          <w:rFonts w:ascii="Arial Unicode MS" w:eastAsia="Arial Unicode MS" w:hAnsi="Arial Unicode MS" w:cs="Arial Unicode MS"/>
          <w:color w:val="1F497D" w:themeColor="text2"/>
          <w:sz w:val="24"/>
          <w:szCs w:val="24"/>
        </w:rPr>
      </w:pPr>
    </w:p>
    <w:p w:rsidR="00430D89" w:rsidRPr="00771FED" w:rsidRDefault="00430D89" w:rsidP="00430D89">
      <w:pPr>
        <w:pStyle w:val="Akapitzlist"/>
        <w:numPr>
          <w:ilvl w:val="0"/>
          <w:numId w:val="1"/>
        </w:numPr>
        <w:rPr>
          <w:rFonts w:ascii="Arial Unicode MS" w:eastAsia="Arial Unicode MS" w:hAnsi="Arial Unicode MS" w:cs="Arial Unicode MS"/>
          <w:sz w:val="24"/>
          <w:szCs w:val="24"/>
        </w:rPr>
      </w:pPr>
      <w:r w:rsidRPr="00771FED">
        <w:rPr>
          <w:rFonts w:ascii="Arial Unicode MS" w:eastAsia="Arial Unicode MS" w:hAnsi="Arial Unicode MS" w:cs="Arial Unicode MS"/>
          <w:sz w:val="24"/>
          <w:szCs w:val="24"/>
        </w:rPr>
        <w:t>Wykonaj ćwiczenie 1</w:t>
      </w:r>
      <w:r w:rsidR="004C6D5D">
        <w:rPr>
          <w:rFonts w:ascii="Arial Unicode MS" w:eastAsia="Arial Unicode MS" w:hAnsi="Arial Unicode MS" w:cs="Arial Unicode MS"/>
          <w:sz w:val="24"/>
          <w:szCs w:val="24"/>
        </w:rPr>
        <w:t xml:space="preserve">-3 </w:t>
      </w:r>
      <w:r w:rsidRPr="00771FED">
        <w:rPr>
          <w:rFonts w:ascii="Arial Unicode MS" w:eastAsia="Arial Unicode MS" w:hAnsi="Arial Unicode MS" w:cs="Arial Unicode MS"/>
          <w:sz w:val="24"/>
          <w:szCs w:val="24"/>
        </w:rPr>
        <w:t xml:space="preserve"> str. 95 w zeszycie ćwiczeń</w:t>
      </w:r>
    </w:p>
    <w:p w:rsidR="00430D89" w:rsidRDefault="00430D89" w:rsidP="00430D89"/>
    <w:p w:rsidR="00430D89" w:rsidRDefault="00430D89" w:rsidP="00430D89"/>
    <w:p w:rsidR="00430D89" w:rsidRDefault="00430D89" w:rsidP="00430D89">
      <w:pPr>
        <w:rPr>
          <w:rFonts w:ascii="Arial Unicode MS" w:eastAsia="Arial Unicode MS" w:hAnsi="Arial Unicode MS" w:cs="Arial Unicode MS"/>
          <w:color w:val="C00000"/>
          <w:sz w:val="24"/>
          <w:szCs w:val="24"/>
        </w:rPr>
      </w:pPr>
      <w:r w:rsidRPr="00430D89">
        <w:rPr>
          <w:rFonts w:ascii="Arial Unicode MS" w:eastAsia="Arial Unicode MS" w:hAnsi="Arial Unicode MS" w:cs="Arial Unicode MS"/>
          <w:color w:val="C00000"/>
          <w:sz w:val="24"/>
          <w:szCs w:val="24"/>
        </w:rPr>
        <w:lastRenderedPageBreak/>
        <w:t>Temat: Regiony turystyczne Polski</w:t>
      </w:r>
    </w:p>
    <w:p w:rsidR="004C6D5D" w:rsidRPr="00430D89" w:rsidRDefault="004C6D5D" w:rsidP="00430D89">
      <w:pPr>
        <w:rPr>
          <w:rFonts w:ascii="Arial Unicode MS" w:eastAsia="Arial Unicode MS" w:hAnsi="Arial Unicode MS" w:cs="Arial Unicode MS"/>
          <w:color w:val="00B050"/>
          <w:sz w:val="24"/>
          <w:szCs w:val="24"/>
          <w:u w:val="single"/>
        </w:rPr>
      </w:pPr>
      <w:r w:rsidRPr="004C6D5D">
        <w:rPr>
          <w:rFonts w:ascii="Arial Unicode MS" w:eastAsia="Arial Unicode MS" w:hAnsi="Arial Unicode MS" w:cs="Arial Unicode MS"/>
          <w:color w:val="00B050"/>
          <w:sz w:val="24"/>
          <w:szCs w:val="24"/>
          <w:u w:val="single"/>
        </w:rPr>
        <w:t>Lekcja z dnia 30 kwietnia</w:t>
      </w:r>
    </w:p>
    <w:p w:rsidR="009673CA" w:rsidRDefault="00DB1A61" w:rsidP="00DB1A61">
      <w:pPr>
        <w:pStyle w:val="Akapitzlist"/>
        <w:numPr>
          <w:ilvl w:val="0"/>
          <w:numId w:val="1"/>
        </w:numPr>
        <w:rPr>
          <w:rFonts w:ascii="Arial Unicode MS" w:eastAsia="Arial Unicode MS" w:hAnsi="Arial Unicode MS" w:cs="Arial Unicode MS"/>
          <w:sz w:val="24"/>
          <w:szCs w:val="24"/>
        </w:rPr>
      </w:pPr>
      <w:r w:rsidRPr="00DB1A61">
        <w:rPr>
          <w:rFonts w:ascii="Arial Unicode MS" w:eastAsia="Arial Unicode MS" w:hAnsi="Arial Unicode MS" w:cs="Arial Unicode MS"/>
          <w:sz w:val="24"/>
          <w:szCs w:val="24"/>
        </w:rPr>
        <w:t xml:space="preserve">Na podstawie własnej wiedzy i tekstu w podręczniku str. 154 </w:t>
      </w:r>
      <w:r w:rsidR="009673CA">
        <w:rPr>
          <w:rFonts w:ascii="Arial Unicode MS" w:eastAsia="Arial Unicode MS" w:hAnsi="Arial Unicode MS" w:cs="Arial Unicode MS"/>
          <w:sz w:val="24"/>
          <w:szCs w:val="24"/>
        </w:rPr>
        <w:t>wpisz do tabeli walory turystyczne podanych  pasów ukształtowania powierzchni Polski</w:t>
      </w:r>
      <w:r w:rsidR="00171C18">
        <w:rPr>
          <w:rFonts w:ascii="Arial Unicode MS" w:eastAsia="Arial Unicode MS" w:hAnsi="Arial Unicode MS" w:cs="Arial Unicode MS"/>
          <w:sz w:val="24"/>
          <w:szCs w:val="24"/>
        </w:rPr>
        <w:t xml:space="preserve"> (przerysuj do zeszytu)</w:t>
      </w:r>
    </w:p>
    <w:p w:rsidR="00171C18" w:rsidRDefault="00171C18" w:rsidP="00171C18">
      <w:pPr>
        <w:pStyle w:val="Akapitzlist"/>
        <w:rPr>
          <w:rFonts w:ascii="Arial Unicode MS" w:eastAsia="Arial Unicode MS" w:hAnsi="Arial Unicode MS" w:cs="Arial Unicode MS"/>
          <w:sz w:val="24"/>
          <w:szCs w:val="24"/>
        </w:rPr>
      </w:pPr>
    </w:p>
    <w:p w:rsidR="00430D89" w:rsidRPr="009673CA" w:rsidRDefault="009673CA" w:rsidP="009673CA">
      <w:pPr>
        <w:pStyle w:val="Akapitzlist"/>
        <w:rPr>
          <w:rFonts w:ascii="Arial Unicode MS" w:eastAsia="Arial Unicode MS" w:hAnsi="Arial Unicode MS" w:cs="Arial Unicode MS"/>
          <w:i/>
          <w:color w:val="244061" w:themeColor="accent1" w:themeShade="80"/>
          <w:sz w:val="24"/>
          <w:szCs w:val="24"/>
        </w:rPr>
      </w:pPr>
      <w:r w:rsidRPr="00672032">
        <w:rPr>
          <w:rFonts w:ascii="Arial Unicode MS" w:eastAsia="Arial Unicode MS" w:hAnsi="Arial Unicode MS" w:cs="Arial Unicode MS"/>
          <w:i/>
          <w:sz w:val="24"/>
          <w:szCs w:val="24"/>
        </w:rPr>
        <w:t>Do wpisania:</w:t>
      </w:r>
      <w:r w:rsidRPr="009673CA">
        <w:rPr>
          <w:rFonts w:ascii="Arial Unicode MS" w:eastAsia="Arial Unicode MS" w:hAnsi="Arial Unicode MS" w:cs="Arial Unicode MS"/>
          <w:i/>
          <w:color w:val="244061" w:themeColor="accent1" w:themeShade="80"/>
          <w:sz w:val="24"/>
          <w:szCs w:val="24"/>
        </w:rPr>
        <w:t xml:space="preserve"> wydmy, szlaki górskie, kąpiel i plażowanie, jeziora morenowe, latarnie morskie, zielone płuca Polski, porty rybackie, rowery wodne, sosnowe lasy, świeża ryba, Szlak Orlich Gniazd, spacery brzegiem morza, jaskinie krasowe, zbieranie muszelek, porty handlowe, wybrzeża klifowe, oscypki, wodospady, jeziora cyrkowe, żeglowanie, kajaki, poznanie kultury i gwary góralskiej, rejsy statkiem, wędkowanie, windsurfing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2437"/>
        <w:gridCol w:w="2437"/>
        <w:gridCol w:w="2437"/>
      </w:tblGrid>
      <w:tr w:rsidR="00DB1A61" w:rsidRPr="000A6D44" w:rsidTr="00EE2562">
        <w:tc>
          <w:tcPr>
            <w:tcW w:w="2436" w:type="dxa"/>
          </w:tcPr>
          <w:p w:rsidR="00DB1A61" w:rsidRPr="000A6D44" w:rsidRDefault="00DB1A61" w:rsidP="00EE2562">
            <w:pPr>
              <w:spacing w:after="0" w:line="240" w:lineRule="auto"/>
              <w:jc w:val="center"/>
              <w:rPr>
                <w:rFonts w:ascii="Arial Unicode MS" w:eastAsia="Arial Unicode MS" w:hAnsi="Arial Unicode MS" w:cs="Arial Unicode MS"/>
                <w:color w:val="FF0000"/>
                <w:sz w:val="28"/>
                <w:szCs w:val="28"/>
              </w:rPr>
            </w:pPr>
            <w:r w:rsidRPr="000A6D44">
              <w:rPr>
                <w:rFonts w:ascii="Arial Unicode MS" w:eastAsia="Arial Unicode MS" w:hAnsi="Arial Unicode MS" w:cs="Arial Unicode MS"/>
                <w:color w:val="FF0000"/>
                <w:sz w:val="28"/>
                <w:szCs w:val="28"/>
              </w:rPr>
              <w:t>pobrzeża</w:t>
            </w:r>
          </w:p>
        </w:tc>
        <w:tc>
          <w:tcPr>
            <w:tcW w:w="2437" w:type="dxa"/>
          </w:tcPr>
          <w:p w:rsidR="00DB1A61" w:rsidRPr="000A6D44" w:rsidRDefault="00DB1A61" w:rsidP="00EE2562">
            <w:pPr>
              <w:spacing w:after="0" w:line="240" w:lineRule="auto"/>
              <w:jc w:val="center"/>
              <w:rPr>
                <w:rFonts w:ascii="Arial Unicode MS" w:eastAsia="Arial Unicode MS" w:hAnsi="Arial Unicode MS" w:cs="Arial Unicode MS"/>
                <w:color w:val="FF0000"/>
                <w:sz w:val="28"/>
                <w:szCs w:val="28"/>
              </w:rPr>
            </w:pPr>
            <w:r w:rsidRPr="000A6D44">
              <w:rPr>
                <w:rFonts w:ascii="Arial Unicode MS" w:eastAsia="Arial Unicode MS" w:hAnsi="Arial Unicode MS" w:cs="Arial Unicode MS"/>
                <w:color w:val="FF0000"/>
                <w:sz w:val="28"/>
                <w:szCs w:val="28"/>
              </w:rPr>
              <w:t>pojezierza</w:t>
            </w:r>
          </w:p>
        </w:tc>
        <w:tc>
          <w:tcPr>
            <w:tcW w:w="2437" w:type="dxa"/>
          </w:tcPr>
          <w:p w:rsidR="00DB1A61" w:rsidRPr="000A6D44" w:rsidRDefault="00DB1A61" w:rsidP="00EE2562">
            <w:pPr>
              <w:spacing w:after="0" w:line="240" w:lineRule="auto"/>
              <w:jc w:val="center"/>
              <w:rPr>
                <w:rFonts w:ascii="Arial Unicode MS" w:eastAsia="Arial Unicode MS" w:hAnsi="Arial Unicode MS" w:cs="Arial Unicode MS"/>
                <w:color w:val="FF0000"/>
                <w:sz w:val="28"/>
                <w:szCs w:val="28"/>
              </w:rPr>
            </w:pPr>
            <w:r w:rsidRPr="000A6D44">
              <w:rPr>
                <w:rFonts w:ascii="Arial Unicode MS" w:eastAsia="Arial Unicode MS" w:hAnsi="Arial Unicode MS" w:cs="Arial Unicode MS"/>
                <w:color w:val="FF0000"/>
                <w:sz w:val="28"/>
                <w:szCs w:val="28"/>
              </w:rPr>
              <w:t>wyżyny</w:t>
            </w:r>
          </w:p>
        </w:tc>
        <w:tc>
          <w:tcPr>
            <w:tcW w:w="2437" w:type="dxa"/>
          </w:tcPr>
          <w:p w:rsidR="00DB1A61" w:rsidRPr="000A6D44" w:rsidRDefault="00DB1A61" w:rsidP="00EE2562">
            <w:pPr>
              <w:spacing w:after="0" w:line="240" w:lineRule="auto"/>
              <w:jc w:val="center"/>
              <w:rPr>
                <w:rFonts w:ascii="Arial Unicode MS" w:eastAsia="Arial Unicode MS" w:hAnsi="Arial Unicode MS" w:cs="Arial Unicode MS"/>
                <w:color w:val="FF0000"/>
                <w:sz w:val="28"/>
                <w:szCs w:val="28"/>
              </w:rPr>
            </w:pPr>
            <w:r w:rsidRPr="000A6D44">
              <w:rPr>
                <w:rFonts w:ascii="Arial Unicode MS" w:eastAsia="Arial Unicode MS" w:hAnsi="Arial Unicode MS" w:cs="Arial Unicode MS"/>
                <w:color w:val="FF0000"/>
                <w:sz w:val="28"/>
                <w:szCs w:val="28"/>
              </w:rPr>
              <w:t>góry</w:t>
            </w:r>
          </w:p>
        </w:tc>
      </w:tr>
      <w:tr w:rsidR="00DB1A61" w:rsidRPr="000A6D44" w:rsidTr="00EE2562">
        <w:tc>
          <w:tcPr>
            <w:tcW w:w="2436" w:type="dxa"/>
          </w:tcPr>
          <w:p w:rsidR="00DB1A61" w:rsidRPr="000A6D44" w:rsidRDefault="00DB1A61" w:rsidP="00EE2562">
            <w:pPr>
              <w:spacing w:after="0" w:line="240" w:lineRule="auto"/>
              <w:jc w:val="center"/>
              <w:rPr>
                <w:rFonts w:ascii="Arial Unicode MS" w:eastAsia="Arial Unicode MS" w:hAnsi="Arial Unicode MS" w:cs="Arial Unicode MS"/>
                <w:sz w:val="28"/>
                <w:szCs w:val="28"/>
              </w:rPr>
            </w:pPr>
          </w:p>
          <w:p w:rsidR="00DB1A61" w:rsidRPr="000A6D44" w:rsidRDefault="00DB1A61" w:rsidP="00EE2562">
            <w:pPr>
              <w:spacing w:after="0" w:line="240" w:lineRule="auto"/>
              <w:jc w:val="center"/>
              <w:rPr>
                <w:rFonts w:ascii="Arial Unicode MS" w:eastAsia="Arial Unicode MS" w:hAnsi="Arial Unicode MS" w:cs="Arial Unicode MS"/>
                <w:sz w:val="28"/>
                <w:szCs w:val="28"/>
              </w:rPr>
            </w:pPr>
          </w:p>
          <w:p w:rsidR="00DB1A61" w:rsidRPr="000A6D44" w:rsidRDefault="00DB1A61" w:rsidP="00EE2562">
            <w:pPr>
              <w:spacing w:after="0" w:line="240" w:lineRule="auto"/>
              <w:jc w:val="center"/>
              <w:rPr>
                <w:rFonts w:ascii="Arial Unicode MS" w:eastAsia="Arial Unicode MS" w:hAnsi="Arial Unicode MS" w:cs="Arial Unicode MS"/>
                <w:sz w:val="28"/>
                <w:szCs w:val="28"/>
              </w:rPr>
            </w:pPr>
          </w:p>
        </w:tc>
        <w:tc>
          <w:tcPr>
            <w:tcW w:w="2437" w:type="dxa"/>
          </w:tcPr>
          <w:p w:rsidR="00DB1A61" w:rsidRPr="000A6D44" w:rsidRDefault="00DB1A61" w:rsidP="00EE2562">
            <w:pPr>
              <w:spacing w:after="0" w:line="240" w:lineRule="auto"/>
              <w:jc w:val="center"/>
              <w:rPr>
                <w:rFonts w:ascii="Arial Unicode MS" w:eastAsia="Arial Unicode MS" w:hAnsi="Arial Unicode MS" w:cs="Arial Unicode MS"/>
                <w:sz w:val="28"/>
                <w:szCs w:val="28"/>
              </w:rPr>
            </w:pPr>
          </w:p>
        </w:tc>
        <w:tc>
          <w:tcPr>
            <w:tcW w:w="2437" w:type="dxa"/>
          </w:tcPr>
          <w:p w:rsidR="00DB1A61" w:rsidRPr="000A6D44" w:rsidRDefault="00DB1A61" w:rsidP="00EE2562">
            <w:pPr>
              <w:spacing w:after="0" w:line="240" w:lineRule="auto"/>
              <w:jc w:val="center"/>
              <w:rPr>
                <w:rFonts w:ascii="Arial Unicode MS" w:eastAsia="Arial Unicode MS" w:hAnsi="Arial Unicode MS" w:cs="Arial Unicode MS"/>
                <w:sz w:val="28"/>
                <w:szCs w:val="28"/>
              </w:rPr>
            </w:pPr>
          </w:p>
        </w:tc>
        <w:tc>
          <w:tcPr>
            <w:tcW w:w="2437" w:type="dxa"/>
          </w:tcPr>
          <w:p w:rsidR="00DB1A61" w:rsidRPr="000A6D44" w:rsidRDefault="00DB1A61" w:rsidP="00EE2562">
            <w:pPr>
              <w:spacing w:after="0" w:line="240" w:lineRule="auto"/>
              <w:jc w:val="center"/>
              <w:rPr>
                <w:rFonts w:ascii="Arial Unicode MS" w:eastAsia="Arial Unicode MS" w:hAnsi="Arial Unicode MS" w:cs="Arial Unicode MS"/>
                <w:sz w:val="28"/>
                <w:szCs w:val="28"/>
              </w:rPr>
            </w:pPr>
          </w:p>
        </w:tc>
      </w:tr>
    </w:tbl>
    <w:p w:rsidR="00DB1A61" w:rsidRDefault="00DB1A61" w:rsidP="009673CA">
      <w:pPr>
        <w:pStyle w:val="Akapitzlist"/>
        <w:rPr>
          <w:rFonts w:ascii="Arial Unicode MS" w:eastAsia="Arial Unicode MS" w:hAnsi="Arial Unicode MS" w:cs="Arial Unicode MS"/>
          <w:sz w:val="28"/>
          <w:szCs w:val="28"/>
        </w:rPr>
      </w:pPr>
    </w:p>
    <w:p w:rsidR="00171C18" w:rsidRPr="00672032" w:rsidRDefault="00171C18" w:rsidP="00171C18">
      <w:pPr>
        <w:pStyle w:val="Akapitzlist"/>
        <w:numPr>
          <w:ilvl w:val="0"/>
          <w:numId w:val="1"/>
        </w:numPr>
        <w:rPr>
          <w:rFonts w:ascii="Arial Unicode MS" w:eastAsia="Arial Unicode MS" w:hAnsi="Arial Unicode MS" w:cs="Arial Unicode MS"/>
          <w:sz w:val="24"/>
          <w:szCs w:val="24"/>
        </w:rPr>
      </w:pPr>
      <w:r w:rsidRPr="00672032">
        <w:rPr>
          <w:rFonts w:ascii="Arial Unicode MS" w:eastAsia="Arial Unicode MS" w:hAnsi="Arial Unicode MS" w:cs="Arial Unicode MS"/>
          <w:sz w:val="24"/>
          <w:szCs w:val="24"/>
        </w:rPr>
        <w:t>Zapisz i zapamiętaj:</w:t>
      </w:r>
    </w:p>
    <w:p w:rsidR="00672032" w:rsidRDefault="00672032" w:rsidP="00672032">
      <w:pPr>
        <w:pStyle w:val="Akapitzlist"/>
        <w:rPr>
          <w:rFonts w:ascii="Arial Unicode MS" w:eastAsia="Arial Unicode MS" w:hAnsi="Arial Unicode MS" w:cs="Arial Unicode MS"/>
          <w:sz w:val="28"/>
          <w:szCs w:val="28"/>
        </w:rPr>
      </w:pPr>
    </w:p>
    <w:tbl>
      <w:tblPr>
        <w:tblStyle w:val="Tabela-Siatka"/>
        <w:tblW w:w="0" w:type="auto"/>
        <w:tblInd w:w="720" w:type="dxa"/>
        <w:tblLook w:val="04A0"/>
      </w:tblPr>
      <w:tblGrid>
        <w:gridCol w:w="5170"/>
        <w:gridCol w:w="4792"/>
      </w:tblGrid>
      <w:tr w:rsidR="00171C18" w:rsidTr="00171C18">
        <w:tc>
          <w:tcPr>
            <w:tcW w:w="5170" w:type="dxa"/>
            <w:tcBorders>
              <w:top w:val="nil"/>
              <w:left w:val="nil"/>
              <w:bottom w:val="nil"/>
            </w:tcBorders>
          </w:tcPr>
          <w:p w:rsidR="00171C18" w:rsidRDefault="00171C18" w:rsidP="00171C18">
            <w:pPr>
              <w:pStyle w:val="Akapitzlist"/>
              <w:ind w:left="0"/>
              <w:rPr>
                <w:rFonts w:ascii="Arial Unicode MS" w:eastAsia="Arial Unicode MS" w:hAnsi="Arial Unicode MS" w:cs="Arial Unicode MS"/>
                <w:sz w:val="28"/>
                <w:szCs w:val="28"/>
              </w:rPr>
            </w:pPr>
            <w:r w:rsidRPr="00171C18">
              <w:rPr>
                <w:rFonts w:ascii="Arial Unicode MS" w:eastAsia="Arial Unicode MS" w:hAnsi="Arial Unicode MS" w:cs="Arial Unicode MS"/>
                <w:sz w:val="28"/>
                <w:szCs w:val="28"/>
              </w:rPr>
              <w:drawing>
                <wp:inline distT="0" distB="0" distL="0" distR="0">
                  <wp:extent cx="2621315" cy="1980000"/>
                  <wp:effectExtent l="19050" t="0" r="7585" b="0"/>
                  <wp:docPr id="2" name="Obraz 1" descr="Image result for SYMBOL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 unesco"/>
                          <pic:cNvPicPr>
                            <a:picLocks noChangeAspect="1" noChangeArrowheads="1"/>
                          </pic:cNvPicPr>
                        </pic:nvPicPr>
                        <pic:blipFill>
                          <a:blip r:embed="rId5" cstate="print"/>
                          <a:srcRect/>
                          <a:stretch>
                            <a:fillRect/>
                          </a:stretch>
                        </pic:blipFill>
                        <pic:spPr bwMode="auto">
                          <a:xfrm>
                            <a:off x="0" y="0"/>
                            <a:ext cx="2621315" cy="1980000"/>
                          </a:xfrm>
                          <a:prstGeom prst="rect">
                            <a:avLst/>
                          </a:prstGeom>
                          <a:noFill/>
                          <a:ln w="9525">
                            <a:noFill/>
                            <a:miter lim="800000"/>
                            <a:headEnd/>
                            <a:tailEnd/>
                          </a:ln>
                        </pic:spPr>
                      </pic:pic>
                    </a:graphicData>
                  </a:graphic>
                </wp:inline>
              </w:drawing>
            </w:r>
          </w:p>
        </w:tc>
        <w:tc>
          <w:tcPr>
            <w:tcW w:w="4792" w:type="dxa"/>
            <w:tcBorders>
              <w:top w:val="nil"/>
              <w:bottom w:val="nil"/>
              <w:right w:val="nil"/>
            </w:tcBorders>
          </w:tcPr>
          <w:p w:rsidR="00171C18" w:rsidRPr="00171C18" w:rsidRDefault="00171C18" w:rsidP="00171C18">
            <w:pPr>
              <w:rPr>
                <w:rFonts w:ascii="Arial Unicode MS" w:eastAsia="Arial Unicode MS" w:hAnsi="Arial Unicode MS" w:cs="Arial Unicode MS"/>
                <w:color w:val="1F497D"/>
              </w:rPr>
            </w:pPr>
            <w:r w:rsidRPr="00171C18">
              <w:rPr>
                <w:rFonts w:ascii="Arial Unicode MS" w:eastAsia="Arial Unicode MS" w:hAnsi="Arial Unicode MS" w:cs="Arial Unicode MS"/>
                <w:color w:val="1F497D"/>
              </w:rPr>
              <w:t xml:space="preserve">„Lista światowego dziedzictwa kulturowego </w:t>
            </w:r>
            <w:r>
              <w:rPr>
                <w:rFonts w:ascii="Arial Unicode MS" w:eastAsia="Arial Unicode MS" w:hAnsi="Arial Unicode MS" w:cs="Arial Unicode MS"/>
                <w:color w:val="1F497D"/>
              </w:rPr>
              <w:br/>
            </w:r>
            <w:r w:rsidRPr="00171C18">
              <w:rPr>
                <w:rFonts w:ascii="Arial Unicode MS" w:eastAsia="Arial Unicode MS" w:hAnsi="Arial Unicode MS" w:cs="Arial Unicode MS"/>
                <w:color w:val="1F497D"/>
              </w:rPr>
              <w:t xml:space="preserve">i przyrodniczego UNESCO” </w:t>
            </w:r>
            <w:r w:rsidRPr="00171C18">
              <w:rPr>
                <w:rFonts w:ascii="Arial Unicode MS" w:eastAsia="Arial Unicode MS" w:hAnsi="Arial Unicode MS" w:cs="Arial Unicode MS"/>
                <w:color w:val="1F497D"/>
              </w:rPr>
              <w:br/>
              <w:t xml:space="preserve">to rejestr najcenniejszych obiektów na świecie, utworzony w celu ochrony światowej spuścizny kulturalnej, naukowej i przyrodniczej. </w:t>
            </w:r>
            <w:r w:rsidRPr="00171C18">
              <w:rPr>
                <w:rFonts w:ascii="Arial Unicode MS" w:eastAsia="Arial Unicode MS" w:hAnsi="Arial Unicode MS" w:cs="Arial Unicode MS"/>
                <w:color w:val="1F497D"/>
              </w:rPr>
              <w:br/>
              <w:t xml:space="preserve">Lista powstała w 1978 roku i cały czas jest uzupełniana. </w:t>
            </w:r>
            <w:r w:rsidRPr="00171C18">
              <w:rPr>
                <w:rFonts w:ascii="Arial Unicode MS" w:eastAsia="Arial Unicode MS" w:hAnsi="Arial Unicode MS" w:cs="Arial Unicode MS"/>
                <w:color w:val="1F497D"/>
              </w:rPr>
              <w:br/>
              <w:t>Znajduje się na niej 15 polskich obiektów.</w:t>
            </w:r>
          </w:p>
          <w:p w:rsidR="00171C18" w:rsidRPr="00171C18" w:rsidRDefault="00171C18" w:rsidP="00171C18">
            <w:pPr>
              <w:rPr>
                <w:rFonts w:ascii="Arial Unicode MS" w:eastAsia="Arial Unicode MS" w:hAnsi="Arial Unicode MS" w:cs="Arial Unicode MS"/>
                <w:color w:val="1F497D"/>
              </w:rPr>
            </w:pPr>
          </w:p>
          <w:p w:rsidR="00171C18" w:rsidRDefault="00171C18" w:rsidP="00171C18">
            <w:pPr>
              <w:pStyle w:val="Akapitzlist"/>
              <w:ind w:left="0"/>
              <w:rPr>
                <w:rFonts w:ascii="Arial Unicode MS" w:eastAsia="Arial Unicode MS" w:hAnsi="Arial Unicode MS" w:cs="Arial Unicode MS"/>
                <w:sz w:val="28"/>
                <w:szCs w:val="28"/>
              </w:rPr>
            </w:pPr>
          </w:p>
        </w:tc>
      </w:tr>
    </w:tbl>
    <w:p w:rsidR="00171C18" w:rsidRPr="00672032" w:rsidRDefault="00171C18" w:rsidP="00171C18">
      <w:pPr>
        <w:pStyle w:val="Akapitzlist"/>
        <w:numPr>
          <w:ilvl w:val="0"/>
          <w:numId w:val="1"/>
        </w:numPr>
        <w:rPr>
          <w:rFonts w:ascii="Arial Unicode MS" w:eastAsia="Arial Unicode MS" w:hAnsi="Arial Unicode MS" w:cs="Arial Unicode MS"/>
          <w:sz w:val="24"/>
          <w:szCs w:val="24"/>
        </w:rPr>
      </w:pPr>
      <w:r w:rsidRPr="00672032">
        <w:rPr>
          <w:rFonts w:ascii="Arial Unicode MS" w:eastAsia="Arial Unicode MS" w:hAnsi="Arial Unicode MS" w:cs="Arial Unicode MS"/>
          <w:sz w:val="24"/>
          <w:szCs w:val="24"/>
        </w:rPr>
        <w:t xml:space="preserve">Na str. 155 wymieniono polskie obiekty na tej liście. W 2019 roku wpisano na nią </w:t>
      </w:r>
      <w:r w:rsidRPr="00672032">
        <w:rPr>
          <w:rFonts w:ascii="Arial Unicode MS" w:eastAsia="Arial Unicode MS" w:hAnsi="Arial Unicode MS" w:cs="Arial Unicode MS"/>
          <w:bCs/>
          <w:color w:val="0070C0"/>
          <w:sz w:val="24"/>
          <w:szCs w:val="24"/>
        </w:rPr>
        <w:t>Krzemionkowski region pradziejowego górnictwa krzemienia pasiastego</w:t>
      </w:r>
      <w:r w:rsidRPr="00672032">
        <w:rPr>
          <w:rFonts w:ascii="Arial Unicode MS" w:eastAsia="Arial Unicode MS" w:hAnsi="Arial Unicode MS" w:cs="Arial Unicode MS"/>
          <w:bCs/>
          <w:color w:val="000000"/>
          <w:sz w:val="24"/>
          <w:szCs w:val="24"/>
        </w:rPr>
        <w:t xml:space="preserve">, którego nie ma </w:t>
      </w:r>
      <w:r w:rsidR="00672032">
        <w:rPr>
          <w:rFonts w:ascii="Arial Unicode MS" w:eastAsia="Arial Unicode MS" w:hAnsi="Arial Unicode MS" w:cs="Arial Unicode MS"/>
          <w:bCs/>
          <w:color w:val="000000"/>
          <w:sz w:val="24"/>
          <w:szCs w:val="24"/>
        </w:rPr>
        <w:br/>
      </w:r>
      <w:r w:rsidRPr="00672032">
        <w:rPr>
          <w:rFonts w:ascii="Arial Unicode MS" w:eastAsia="Arial Unicode MS" w:hAnsi="Arial Unicode MS" w:cs="Arial Unicode MS"/>
          <w:bCs/>
          <w:color w:val="000000"/>
          <w:sz w:val="24"/>
          <w:szCs w:val="24"/>
        </w:rPr>
        <w:t>w waszym podręczniku</w:t>
      </w:r>
    </w:p>
    <w:p w:rsidR="00171C18" w:rsidRPr="00672032" w:rsidRDefault="00672032" w:rsidP="00171C18">
      <w:pPr>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u w:val="single"/>
        </w:rPr>
        <w:t xml:space="preserve"> </w:t>
      </w:r>
      <w:r w:rsidR="00171C18" w:rsidRPr="00672032">
        <w:rPr>
          <w:rFonts w:ascii="Arial Unicode MS" w:eastAsia="Arial Unicode MS" w:hAnsi="Arial Unicode MS" w:cs="Arial Unicode MS"/>
          <w:sz w:val="24"/>
          <w:szCs w:val="24"/>
          <w:u w:val="single"/>
        </w:rPr>
        <w:t xml:space="preserve">Wpisz po kolei w wyszukiwarkę ich nazwy i obejrzyj każdy z nich. </w:t>
      </w:r>
    </w:p>
    <w:p w:rsidR="00171C18" w:rsidRPr="004C6D5D" w:rsidRDefault="00700440" w:rsidP="00171C18">
      <w:pPr>
        <w:pStyle w:val="Akapitzlist"/>
        <w:numPr>
          <w:ilvl w:val="0"/>
          <w:numId w:val="1"/>
        </w:numPr>
        <w:rPr>
          <w:rFonts w:ascii="Arial Unicode MS" w:eastAsia="Arial Unicode MS" w:hAnsi="Arial Unicode MS" w:cs="Arial Unicode MS"/>
          <w:sz w:val="24"/>
          <w:szCs w:val="24"/>
        </w:rPr>
      </w:pPr>
      <w:r>
        <w:lastRenderedPageBreak/>
        <w:t xml:space="preserve">Poćwicz,pobaw się :  </w:t>
      </w:r>
      <w:hyperlink r:id="rId6" w:history="1">
        <w:r w:rsidR="00171C18">
          <w:rPr>
            <w:rStyle w:val="Hipercze"/>
          </w:rPr>
          <w:t>https://learningapps.org/9502354</w:t>
        </w:r>
      </w:hyperlink>
      <w:r>
        <w:t xml:space="preserve"> i inne z tej strony</w:t>
      </w:r>
    </w:p>
    <w:p w:rsidR="00700440" w:rsidRPr="0002511A" w:rsidRDefault="004C6D5D" w:rsidP="00700440">
      <w:pPr>
        <w:pStyle w:val="Akapitzlist"/>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teraz krzyżówka: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484"/>
        <w:gridCol w:w="484"/>
        <w:gridCol w:w="485"/>
        <w:gridCol w:w="485"/>
        <w:gridCol w:w="485"/>
        <w:gridCol w:w="485"/>
        <w:gridCol w:w="485"/>
        <w:gridCol w:w="485"/>
        <w:gridCol w:w="485"/>
        <w:gridCol w:w="485"/>
        <w:gridCol w:w="485"/>
        <w:gridCol w:w="485"/>
        <w:gridCol w:w="485"/>
        <w:gridCol w:w="485"/>
        <w:gridCol w:w="485"/>
        <w:gridCol w:w="485"/>
        <w:gridCol w:w="485"/>
        <w:gridCol w:w="485"/>
      </w:tblGrid>
      <w:tr w:rsidR="00700440" w:rsidRPr="00700440" w:rsidTr="00EE2562">
        <w:tc>
          <w:tcPr>
            <w:tcW w:w="484" w:type="dxa"/>
          </w:tcPr>
          <w:p w:rsidR="00700440" w:rsidRPr="00700440" w:rsidRDefault="00700440" w:rsidP="00700440">
            <w:pPr>
              <w:spacing w:after="0" w:line="240" w:lineRule="auto"/>
              <w:rPr>
                <w:rFonts w:ascii="Arial Unicode MS" w:eastAsia="Arial Unicode MS" w:hAnsi="Arial Unicode MS" w:cs="Arial Unicode MS"/>
              </w:rPr>
            </w:pPr>
          </w:p>
        </w:tc>
        <w:tc>
          <w:tcPr>
            <w:tcW w:w="484" w:type="dxa"/>
          </w:tcPr>
          <w:p w:rsidR="00700440" w:rsidRPr="00700440" w:rsidRDefault="00700440" w:rsidP="00700440">
            <w:pPr>
              <w:spacing w:after="0" w:line="240" w:lineRule="auto"/>
              <w:rPr>
                <w:rFonts w:ascii="Arial Unicode MS" w:eastAsia="Arial Unicode MS" w:hAnsi="Arial Unicode MS" w:cs="Arial Unicode MS"/>
              </w:rPr>
            </w:pPr>
          </w:p>
        </w:tc>
        <w:tc>
          <w:tcPr>
            <w:tcW w:w="484"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3395" w:type="dxa"/>
            <w:gridSpan w:val="7"/>
            <w:tcBorders>
              <w:top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c>
          <w:tcPr>
            <w:tcW w:w="3877" w:type="dxa"/>
            <w:gridSpan w:val="8"/>
            <w:tcBorders>
              <w:left w:val="nil"/>
              <w:bottom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c>
          <w:tcPr>
            <w:tcW w:w="1452" w:type="dxa"/>
            <w:gridSpan w:val="3"/>
            <w:vMerge w:val="restart"/>
            <w:tcBorders>
              <w:top w:val="nil"/>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1455" w:type="dxa"/>
            <w:gridSpan w:val="3"/>
            <w:tcBorders>
              <w:top w:val="nil"/>
              <w:left w:val="nil"/>
              <w:bottom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bottom w:val="single" w:sz="2" w:space="0" w:color="000000"/>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bottom w:val="single" w:sz="2" w:space="0" w:color="000000"/>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c>
          <w:tcPr>
            <w:tcW w:w="1452" w:type="dxa"/>
            <w:gridSpan w:val="3"/>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1455" w:type="dxa"/>
            <w:gridSpan w:val="3"/>
            <w:tcBorders>
              <w:top w:val="nil"/>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970" w:type="dxa"/>
            <w:gridSpan w:val="2"/>
            <w:vMerge w:val="restart"/>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2" w:space="0" w:color="000000"/>
              <w:left w:val="nil"/>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c>
          <w:tcPr>
            <w:tcW w:w="1452" w:type="dxa"/>
            <w:gridSpan w:val="3"/>
            <w:vMerge w:val="restart"/>
            <w:tcBorders>
              <w:top w:val="nil"/>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top w:val="nil"/>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top w:val="nil"/>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top w:val="nil"/>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970" w:type="dxa"/>
            <w:gridSpan w:val="2"/>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nil"/>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1455" w:type="dxa"/>
            <w:gridSpan w:val="3"/>
            <w:tcBorders>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c>
          <w:tcPr>
            <w:tcW w:w="1452" w:type="dxa"/>
            <w:gridSpan w:val="3"/>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nil"/>
              <w:lef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right w:val="single" w:sz="2" w:space="0" w:color="000000"/>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2" w:space="0" w:color="000000"/>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top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top w:val="nil"/>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rPr>
          <w:gridBefore w:val="1"/>
          <w:wBefore w:w="484" w:type="dxa"/>
        </w:trPr>
        <w:tc>
          <w:tcPr>
            <w:tcW w:w="484" w:type="dxa"/>
            <w:vMerge w:val="restart"/>
            <w:tcBorders>
              <w:top w:val="nil"/>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4" w:type="dxa"/>
            <w:vMerge w:val="restart"/>
            <w:tcBorders>
              <w:top w:val="nil"/>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bottom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1455" w:type="dxa"/>
            <w:gridSpan w:val="3"/>
            <w:tcBorders>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rPr>
          <w:gridBefore w:val="1"/>
          <w:wBefore w:w="484" w:type="dxa"/>
        </w:trPr>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2425" w:type="dxa"/>
            <w:gridSpan w:val="5"/>
            <w:tcBorders>
              <w:top w:val="nil"/>
              <w:left w:val="nil"/>
              <w:bottom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rPr>
          <w:gridBefore w:val="1"/>
          <w:wBefore w:w="484" w:type="dxa"/>
        </w:trPr>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top w:val="nil"/>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top w:val="nil"/>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970" w:type="dxa"/>
            <w:gridSpan w:val="2"/>
            <w:tcBorders>
              <w:top w:val="nil"/>
              <w:left w:val="nil"/>
              <w:bottom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rPr>
          <w:gridBefore w:val="1"/>
          <w:wBefore w:w="484" w:type="dxa"/>
        </w:trPr>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1940" w:type="dxa"/>
            <w:gridSpan w:val="4"/>
            <w:tcBorders>
              <w:top w:val="nil"/>
              <w:left w:val="nil"/>
              <w:bottom w:val="nil"/>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rPr>
          <w:gridBefore w:val="1"/>
          <w:wBefore w:w="484" w:type="dxa"/>
        </w:trPr>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1455" w:type="dxa"/>
            <w:gridSpan w:val="3"/>
            <w:tcBorders>
              <w:top w:val="nil"/>
              <w:left w:val="nil"/>
              <w:bottom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1455" w:type="dxa"/>
            <w:gridSpan w:val="3"/>
            <w:vMerge w:val="restart"/>
            <w:tcBorders>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rPr>
          <w:gridBefore w:val="1"/>
          <w:wBefore w:w="484" w:type="dxa"/>
        </w:trPr>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1455" w:type="dxa"/>
            <w:gridSpan w:val="3"/>
            <w:tcBorders>
              <w:top w:val="nil"/>
              <w:left w:val="nil"/>
              <w:bottom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1455" w:type="dxa"/>
            <w:gridSpan w:val="3"/>
            <w:vMerge/>
            <w:tcBorders>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rPr>
          <w:gridBefore w:val="1"/>
          <w:wBefore w:w="484" w:type="dxa"/>
        </w:trPr>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4"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top w:val="nil"/>
              <w:lef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lef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val="restart"/>
            <w:tcBorders>
              <w:top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970" w:type="dxa"/>
            <w:gridSpan w:val="2"/>
            <w:tcBorders>
              <w:top w:val="nil"/>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r w:rsidR="00700440" w:rsidRPr="00700440" w:rsidTr="00EE2562">
        <w:trPr>
          <w:gridBefore w:val="1"/>
          <w:wBefore w:w="484" w:type="dxa"/>
        </w:trPr>
        <w:tc>
          <w:tcPr>
            <w:tcW w:w="484" w:type="dxa"/>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4" w:type="dxa"/>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bottom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tcBorders>
              <w:top w:val="single" w:sz="18" w:space="0" w:color="1F497D"/>
              <w:left w:val="single" w:sz="18" w:space="0" w:color="1F497D"/>
              <w:bottom w:val="single" w:sz="18" w:space="0" w:color="1F497D"/>
              <w:right w:val="single" w:sz="18" w:space="0" w:color="1F497D"/>
            </w:tcBorders>
          </w:tcPr>
          <w:p w:rsidR="00700440" w:rsidRPr="00700440" w:rsidRDefault="00700440" w:rsidP="00700440">
            <w:pPr>
              <w:spacing w:after="0" w:line="240" w:lineRule="auto"/>
              <w:rPr>
                <w:rFonts w:ascii="Arial Unicode MS" w:eastAsia="Arial Unicode MS" w:hAnsi="Arial Unicode MS" w:cs="Arial Unicode MS"/>
              </w:rPr>
            </w:pPr>
          </w:p>
        </w:tc>
        <w:tc>
          <w:tcPr>
            <w:tcW w:w="1455" w:type="dxa"/>
            <w:gridSpan w:val="3"/>
            <w:tcBorders>
              <w:left w:val="single" w:sz="18" w:space="0" w:color="1F497D"/>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970" w:type="dxa"/>
            <w:gridSpan w:val="2"/>
            <w:tcBorders>
              <w:top w:val="nil"/>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c>
          <w:tcPr>
            <w:tcW w:w="485" w:type="dxa"/>
            <w:vMerge/>
            <w:tcBorders>
              <w:left w:val="nil"/>
              <w:bottom w:val="nil"/>
              <w:right w:val="nil"/>
            </w:tcBorders>
          </w:tcPr>
          <w:p w:rsidR="00700440" w:rsidRPr="00700440" w:rsidRDefault="00700440" w:rsidP="00700440">
            <w:pPr>
              <w:spacing w:after="0" w:line="240" w:lineRule="auto"/>
              <w:rPr>
                <w:rFonts w:ascii="Arial Unicode MS" w:eastAsia="Arial Unicode MS" w:hAnsi="Arial Unicode MS" w:cs="Arial Unicode MS"/>
              </w:rPr>
            </w:pPr>
          </w:p>
        </w:tc>
      </w:tr>
    </w:tbl>
    <w:p w:rsidR="00700440" w:rsidRPr="00700440" w:rsidRDefault="00700440" w:rsidP="00700440">
      <w:pPr>
        <w:rPr>
          <w:rFonts w:ascii="Arial Unicode MS" w:eastAsia="Arial Unicode MS" w:hAnsi="Arial Unicode MS" w:cs="Arial Unicode MS"/>
          <w:sz w:val="28"/>
          <w:szCs w:val="28"/>
        </w:rPr>
      </w:pP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Tatrzańska Dolina znana z krokusów</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Puszcza …   – dom dla żubrów</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kurort nadmorski na wyspie Wolin ze słynną Aleją Gwiazd</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słodycze z Torunia</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największa atrakcja Sopotu</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najwyższy szczyt Karkonoszy</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zamek królewski w Krakowie</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Miasto Stu Mostów, stolica Dolnego Śląska</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 Królewskie, najpopularniejszy park w Warszawie</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prawy dopływ Wisły, rzeka znana z malowniczych spływów</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Góry … - najstarsze pasmo górskie w Polsce</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 xml:space="preserve">mierzeja na Bałtyku z m.in. Jastarnią i Juratą </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górska łąka w Bieszczadach</w:t>
      </w:r>
    </w:p>
    <w:p w:rsidR="00700440" w:rsidRPr="00700440" w:rsidRDefault="00700440" w:rsidP="00700440">
      <w:pPr>
        <w:numPr>
          <w:ilvl w:val="0"/>
          <w:numId w:val="9"/>
        </w:numPr>
        <w:spacing w:after="100" w:afterAutospacing="1" w:line="240" w:lineRule="auto"/>
        <w:ind w:left="714" w:hanging="357"/>
        <w:rPr>
          <w:rFonts w:ascii="Arial Unicode MS" w:eastAsia="Arial Unicode MS" w:hAnsi="Arial Unicode MS" w:cs="Arial Unicode MS"/>
        </w:rPr>
      </w:pPr>
      <w:r w:rsidRPr="00700440">
        <w:rPr>
          <w:rFonts w:ascii="Arial Unicode MS" w:eastAsia="Arial Unicode MS" w:hAnsi="Arial Unicode MS" w:cs="Arial Unicode MS"/>
        </w:rPr>
        <w:t>jezioro i miejscowość na Suwalszczyźnie ( w niej Klasztor Kamedułów)</w:t>
      </w:r>
    </w:p>
    <w:p w:rsidR="00700440" w:rsidRPr="00700440" w:rsidRDefault="00700440" w:rsidP="00700440">
      <w:pPr>
        <w:spacing w:after="100" w:afterAutospacing="1" w:line="240" w:lineRule="auto"/>
        <w:rPr>
          <w:rFonts w:ascii="Arial Unicode MS" w:eastAsia="Arial Unicode MS" w:hAnsi="Arial Unicode MS" w:cs="Arial Unicode MS"/>
          <w:sz w:val="16"/>
          <w:szCs w:val="16"/>
        </w:rPr>
      </w:pPr>
      <w:r w:rsidRPr="00700440">
        <w:rPr>
          <w:rFonts w:ascii="Arial Unicode MS" w:eastAsia="Arial Unicode MS" w:hAnsi="Arial Unicode MS" w:cs="Arial Unicode MS"/>
        </w:rPr>
        <w:t>HASŁO:</w:t>
      </w:r>
      <w:r w:rsidRPr="00700440">
        <w:rPr>
          <w:rFonts w:ascii="Arial Unicode MS" w:eastAsia="Arial Unicode MS" w:hAnsi="Arial Unicode MS" w:cs="Arial Unicode MS"/>
          <w:sz w:val="16"/>
          <w:szCs w:val="16"/>
        </w:rPr>
        <w:t xml:space="preserve"> ………………………………………………………………..………..  - ………………………………………………………………………………</w:t>
      </w:r>
    </w:p>
    <w:p w:rsidR="00700440" w:rsidRPr="00700440" w:rsidRDefault="00700440" w:rsidP="00700440">
      <w:pPr>
        <w:spacing w:after="100" w:afterAutospacing="1" w:line="240" w:lineRule="auto"/>
        <w:rPr>
          <w:rFonts w:ascii="Arial Unicode MS" w:eastAsia="Arial Unicode MS" w:hAnsi="Arial Unicode MS" w:cs="Arial Unicode MS"/>
        </w:rPr>
      </w:pPr>
      <w:r w:rsidRPr="00700440">
        <w:rPr>
          <w:rFonts w:ascii="Arial Unicode MS" w:eastAsia="Arial Unicode MS" w:hAnsi="Arial Unicode MS" w:cs="Arial Unicode MS"/>
          <w:sz w:val="16"/>
          <w:szCs w:val="16"/>
        </w:rPr>
        <w:t>…………………………………………………………………………………………………………………………………………………………………………..</w:t>
      </w:r>
    </w:p>
    <w:p w:rsidR="0002511A" w:rsidRPr="0002511A" w:rsidRDefault="004C6D5D" w:rsidP="0002511A">
      <w:pPr>
        <w:pStyle w:val="Akapitzlist"/>
        <w:numPr>
          <w:ilvl w:val="0"/>
          <w:numId w:val="11"/>
        </w:numPr>
        <w:rPr>
          <w:rFonts w:ascii="Arial Unicode MS" w:eastAsia="Arial Unicode MS" w:hAnsi="Arial Unicode MS" w:cs="Arial Unicode MS"/>
          <w:sz w:val="24"/>
          <w:szCs w:val="24"/>
        </w:rPr>
      </w:pPr>
      <w:r w:rsidRPr="0002511A">
        <w:rPr>
          <w:rFonts w:ascii="Arial Unicode MS" w:eastAsia="Arial Unicode MS" w:hAnsi="Arial Unicode MS" w:cs="Arial Unicode MS"/>
          <w:sz w:val="24"/>
          <w:szCs w:val="24"/>
        </w:rPr>
        <w:t>Wykonaj ćwiczenia 4,5 z zeszytu ćwiczeń (str. 96)</w:t>
      </w:r>
    </w:p>
    <w:p w:rsidR="0002511A" w:rsidRDefault="0002511A" w:rsidP="0002511A">
      <w:pPr>
        <w:pStyle w:val="Akapitzlist"/>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W tym tygodniu wysyłacie w </w:t>
      </w:r>
      <w:r w:rsidRPr="001A7D59">
        <w:rPr>
          <w:rFonts w:ascii="Arial Unicode MS" w:eastAsia="Arial Unicode MS" w:hAnsi="Arial Unicode MS" w:cs="Arial Unicode MS"/>
          <w:sz w:val="24"/>
          <w:szCs w:val="24"/>
          <w:u w:val="single"/>
        </w:rPr>
        <w:t>jednym</w:t>
      </w:r>
      <w:r>
        <w:rPr>
          <w:rFonts w:ascii="Arial Unicode MS" w:eastAsia="Arial Unicode MS" w:hAnsi="Arial Unicode MS" w:cs="Arial Unicode MS"/>
          <w:sz w:val="24"/>
          <w:szCs w:val="24"/>
        </w:rPr>
        <w:t xml:space="preserve"> mailu:</w:t>
      </w:r>
    </w:p>
    <w:p w:rsidR="0002511A" w:rsidRPr="0002511A" w:rsidRDefault="0002511A" w:rsidP="0002511A">
      <w:pPr>
        <w:pStyle w:val="Akapitzlist"/>
        <w:rPr>
          <w:rFonts w:ascii="Arial Unicode MS" w:eastAsia="Arial Unicode MS" w:hAnsi="Arial Unicode MS" w:cs="Arial Unicode MS"/>
          <w:sz w:val="24"/>
          <w:szCs w:val="24"/>
        </w:rPr>
      </w:pPr>
    </w:p>
    <w:p w:rsidR="0002511A" w:rsidRPr="0002511A" w:rsidRDefault="0002511A" w:rsidP="0002511A">
      <w:pPr>
        <w:pStyle w:val="Akapitzlist"/>
        <w:rPr>
          <w:rFonts w:ascii="Arial Unicode MS" w:eastAsia="Arial Unicode MS" w:hAnsi="Arial Unicode MS" w:cs="Arial Unicode MS"/>
          <w:color w:val="FF0000"/>
          <w:sz w:val="24"/>
          <w:szCs w:val="24"/>
        </w:rPr>
      </w:pPr>
      <w:r w:rsidRPr="0002511A">
        <w:rPr>
          <w:rFonts w:ascii="Arial Unicode MS" w:eastAsia="Arial Unicode MS" w:hAnsi="Arial Unicode MS" w:cs="Arial Unicode MS"/>
          <w:color w:val="FF0000"/>
          <w:sz w:val="24"/>
          <w:szCs w:val="24"/>
        </w:rPr>
        <w:t>- zdjęcie uzupełnionej tabelki</w:t>
      </w:r>
    </w:p>
    <w:p w:rsidR="0002511A" w:rsidRPr="0002511A" w:rsidRDefault="0002511A" w:rsidP="0002511A">
      <w:pPr>
        <w:pStyle w:val="Akapitzlist"/>
        <w:rPr>
          <w:rFonts w:ascii="Arial Unicode MS" w:eastAsia="Arial Unicode MS" w:hAnsi="Arial Unicode MS" w:cs="Arial Unicode MS"/>
          <w:color w:val="FF0000"/>
          <w:sz w:val="24"/>
          <w:szCs w:val="24"/>
        </w:rPr>
      </w:pPr>
      <w:r w:rsidRPr="0002511A">
        <w:rPr>
          <w:rFonts w:ascii="Arial Unicode MS" w:eastAsia="Arial Unicode MS" w:hAnsi="Arial Unicode MS" w:cs="Arial Unicode MS"/>
          <w:color w:val="FF0000"/>
          <w:sz w:val="24"/>
          <w:szCs w:val="24"/>
        </w:rPr>
        <w:t>- ćwiczenia 1-5</w:t>
      </w:r>
    </w:p>
    <w:p w:rsidR="0002511A" w:rsidRPr="0002511A" w:rsidRDefault="0002511A" w:rsidP="0002511A">
      <w:pPr>
        <w:pStyle w:val="Akapitzlist"/>
        <w:rPr>
          <w:rFonts w:ascii="Arial Unicode MS" w:eastAsia="Arial Unicode MS" w:hAnsi="Arial Unicode MS" w:cs="Arial Unicode MS"/>
          <w:color w:val="FF0000"/>
          <w:sz w:val="24"/>
          <w:szCs w:val="24"/>
        </w:rPr>
      </w:pPr>
      <w:r w:rsidRPr="0002511A">
        <w:rPr>
          <w:rFonts w:ascii="Arial Unicode MS" w:eastAsia="Arial Unicode MS" w:hAnsi="Arial Unicode MS" w:cs="Arial Unicode MS"/>
          <w:color w:val="FF0000"/>
          <w:sz w:val="24"/>
          <w:szCs w:val="24"/>
        </w:rPr>
        <w:t xml:space="preserve">- krzyżówkę </w:t>
      </w:r>
    </w:p>
    <w:p w:rsidR="0002511A" w:rsidRDefault="0002511A" w:rsidP="0002511A">
      <w:pPr>
        <w:pStyle w:val="Akapitzlist"/>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adres </w:t>
      </w:r>
      <w:hyperlink r:id="rId7" w:history="1">
        <w:r w:rsidRPr="00B81A4D">
          <w:rPr>
            <w:rStyle w:val="Hipercze"/>
            <w:rFonts w:ascii="Arial Unicode MS" w:eastAsia="Arial Unicode MS" w:hAnsi="Arial Unicode MS" w:cs="Arial Unicode MS"/>
            <w:sz w:val="24"/>
            <w:szCs w:val="24"/>
          </w:rPr>
          <w:t>ewa.geo.sp.11@gmail.com</w:t>
        </w:r>
      </w:hyperlink>
      <w:r>
        <w:rPr>
          <w:rFonts w:ascii="Arial Unicode MS" w:eastAsia="Arial Unicode MS" w:hAnsi="Arial Unicode MS" w:cs="Arial Unicode MS"/>
          <w:sz w:val="24"/>
          <w:szCs w:val="24"/>
        </w:rPr>
        <w:t xml:space="preserve"> </w:t>
      </w:r>
      <w:r w:rsidR="001A7D59">
        <w:rPr>
          <w:rFonts w:ascii="Arial Unicode MS" w:eastAsia="Arial Unicode MS" w:hAnsi="Arial Unicode MS" w:cs="Arial Unicode MS"/>
          <w:sz w:val="24"/>
          <w:szCs w:val="24"/>
        </w:rPr>
        <w:t xml:space="preserve"> ( NIE UŻYWAJCIE JUŻ POPRZEDNIEGO ADRESU!!!)</w:t>
      </w:r>
    </w:p>
    <w:p w:rsidR="0002511A" w:rsidRPr="00837F11" w:rsidRDefault="0002511A" w:rsidP="0002511A">
      <w:pPr>
        <w:pStyle w:val="Akapitzlist"/>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w tytule wiadomości piszcie: </w:t>
      </w:r>
      <w:r w:rsidRPr="00837F11">
        <w:rPr>
          <w:rFonts w:ascii="Arial Unicode MS" w:eastAsia="Arial Unicode MS" w:hAnsi="Arial Unicode MS" w:cs="Arial Unicode MS"/>
          <w:color w:val="C00000"/>
          <w:sz w:val="24"/>
          <w:szCs w:val="24"/>
        </w:rPr>
        <w:t xml:space="preserve">imię, nazwisko, klasa i </w:t>
      </w:r>
      <w:r>
        <w:rPr>
          <w:rFonts w:ascii="Arial Unicode MS" w:eastAsia="Arial Unicode MS" w:hAnsi="Arial Unicode MS" w:cs="Arial Unicode MS"/>
          <w:color w:val="C00000"/>
          <w:sz w:val="24"/>
          <w:szCs w:val="24"/>
        </w:rPr>
        <w:t>TURYSTYKA</w:t>
      </w:r>
    </w:p>
    <w:p w:rsidR="0002511A" w:rsidRDefault="0002511A" w:rsidP="0002511A">
      <w:pPr>
        <w:pStyle w:val="Akapitzlist"/>
        <w:rPr>
          <w:rFonts w:ascii="Arial Unicode MS" w:eastAsia="Arial Unicode MS" w:hAnsi="Arial Unicode MS" w:cs="Arial Unicode MS"/>
          <w:sz w:val="24"/>
          <w:szCs w:val="24"/>
        </w:rPr>
      </w:pPr>
      <w:r>
        <w:rPr>
          <w:rFonts w:ascii="Arial Unicode MS" w:eastAsia="Arial Unicode MS" w:hAnsi="Arial Unicode MS" w:cs="Arial Unicode MS" w:hint="eastAsia"/>
          <w:color w:val="4F6228" w:themeColor="accent3" w:themeShade="80"/>
          <w:u w:val="single"/>
        </w:rPr>
        <w:t>(bardzo proszę w ten sposób, ponieważ łatwiej mi Wasze maile posegregować i sprawdzać</w:t>
      </w:r>
      <w:r>
        <w:rPr>
          <w:rFonts w:ascii="Arial Unicode MS" w:eastAsia="Arial Unicode MS" w:hAnsi="Arial Unicode MS" w:cs="Arial Unicode MS"/>
          <w:color w:val="4F6228" w:themeColor="accent3" w:themeShade="80"/>
          <w:u w:val="single"/>
        </w:rPr>
        <w:sym w:font="Wingdings" w:char="004A"/>
      </w:r>
      <w:r>
        <w:rPr>
          <w:rFonts w:ascii="Arial Unicode MS" w:eastAsia="Arial Unicode MS" w:hAnsi="Arial Unicode MS" w:cs="Arial Unicode MS" w:hint="eastAsia"/>
          <w:color w:val="4F6228" w:themeColor="accent3" w:themeShade="80"/>
          <w:u w:val="single"/>
        </w:rPr>
        <w:t>)</w:t>
      </w:r>
    </w:p>
    <w:p w:rsidR="0002511A" w:rsidRPr="00837F11" w:rsidRDefault="0002511A" w:rsidP="0002511A">
      <w:pPr>
        <w:pStyle w:val="Akapitzlist"/>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termin wysyłania – 4 maja</w:t>
      </w:r>
    </w:p>
    <w:p w:rsidR="0002511A" w:rsidRPr="00837F11" w:rsidRDefault="0002511A" w:rsidP="0002511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Życzę przyjemnej pracy, pozdrawiam</w:t>
      </w:r>
      <w:r w:rsidRPr="00837F11">
        <w:rPr>
          <w:rFonts w:ascii="Arial Unicode MS" w:eastAsia="Arial Unicode MS" w:hAnsi="Arial Unicode MS" w:cs="Arial Unicode MS"/>
          <w:sz w:val="24"/>
          <w:szCs w:val="24"/>
        </w:rPr>
        <w:sym w:font="Wingdings" w:char="F04A"/>
      </w:r>
    </w:p>
    <w:p w:rsidR="004C6D5D" w:rsidRPr="004C6D5D" w:rsidRDefault="004C6D5D" w:rsidP="004C6D5D">
      <w:pPr>
        <w:ind w:left="360"/>
        <w:rPr>
          <w:rFonts w:ascii="Arial Unicode MS" w:eastAsia="Arial Unicode MS" w:hAnsi="Arial Unicode MS" w:cs="Arial Unicode MS"/>
          <w:sz w:val="24"/>
          <w:szCs w:val="24"/>
        </w:rPr>
      </w:pPr>
    </w:p>
    <w:sectPr w:rsidR="004C6D5D" w:rsidRPr="004C6D5D" w:rsidSect="00A53F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07"/>
    <w:multiLevelType w:val="hybridMultilevel"/>
    <w:tmpl w:val="4C5CE93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569231D"/>
    <w:multiLevelType w:val="hybridMultilevel"/>
    <w:tmpl w:val="B8680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22343"/>
    <w:multiLevelType w:val="hybridMultilevel"/>
    <w:tmpl w:val="36920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F6618E"/>
    <w:multiLevelType w:val="hybridMultilevel"/>
    <w:tmpl w:val="87A650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967506"/>
    <w:multiLevelType w:val="hybridMultilevel"/>
    <w:tmpl w:val="33B65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182D7B"/>
    <w:multiLevelType w:val="hybridMultilevel"/>
    <w:tmpl w:val="910C23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52266A5"/>
    <w:multiLevelType w:val="hybridMultilevel"/>
    <w:tmpl w:val="3A8200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B6C265B"/>
    <w:multiLevelType w:val="hybridMultilevel"/>
    <w:tmpl w:val="25BAAD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EED477B"/>
    <w:multiLevelType w:val="hybridMultilevel"/>
    <w:tmpl w:val="C69CC0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3624C1C"/>
    <w:multiLevelType w:val="hybridMultilevel"/>
    <w:tmpl w:val="CD421C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B3332CB"/>
    <w:multiLevelType w:val="hybridMultilevel"/>
    <w:tmpl w:val="9F18C5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4"/>
  </w:num>
  <w:num w:numId="6">
    <w:abstractNumId w:val="5"/>
  </w:num>
  <w:num w:numId="7">
    <w:abstractNumId w:val="6"/>
  </w:num>
  <w:num w:numId="8">
    <w:abstractNumId w:val="0"/>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A53F1D"/>
    <w:rsid w:val="0002511A"/>
    <w:rsid w:val="00171C18"/>
    <w:rsid w:val="001A7D59"/>
    <w:rsid w:val="0025668F"/>
    <w:rsid w:val="00384EC6"/>
    <w:rsid w:val="00430D89"/>
    <w:rsid w:val="0047047F"/>
    <w:rsid w:val="004C6D5D"/>
    <w:rsid w:val="00672032"/>
    <w:rsid w:val="00700440"/>
    <w:rsid w:val="007156B8"/>
    <w:rsid w:val="00771FED"/>
    <w:rsid w:val="009673CA"/>
    <w:rsid w:val="00A53F1D"/>
    <w:rsid w:val="00DB1A61"/>
    <w:rsid w:val="00EE51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68F"/>
  </w:style>
  <w:style w:type="paragraph" w:styleId="Nagwek1">
    <w:name w:val="heading 1"/>
    <w:basedOn w:val="Normalny"/>
    <w:next w:val="Normalny"/>
    <w:link w:val="Nagwek1Znak"/>
    <w:uiPriority w:val="9"/>
    <w:qFormat/>
    <w:rsid w:val="00256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6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668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25668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2566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668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668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25668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25668F"/>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25668F"/>
    <w:rPr>
      <w:rFonts w:asciiTheme="majorHAnsi" w:eastAsiaTheme="majorEastAsia" w:hAnsiTheme="majorHAnsi" w:cstheme="majorBidi"/>
      <w:color w:val="243F60" w:themeColor="accent1" w:themeShade="7F"/>
    </w:rPr>
  </w:style>
  <w:style w:type="paragraph" w:styleId="Bezodstpw">
    <w:name w:val="No Spacing"/>
    <w:uiPriority w:val="1"/>
    <w:qFormat/>
    <w:rsid w:val="0025668F"/>
    <w:pPr>
      <w:spacing w:after="0" w:line="240" w:lineRule="auto"/>
    </w:pPr>
  </w:style>
  <w:style w:type="paragraph" w:styleId="Akapitzlist">
    <w:name w:val="List Paragraph"/>
    <w:basedOn w:val="Normalny"/>
    <w:qFormat/>
    <w:rsid w:val="00430D89"/>
    <w:pPr>
      <w:ind w:left="720"/>
      <w:contextualSpacing/>
    </w:pPr>
  </w:style>
  <w:style w:type="paragraph" w:styleId="Tekstdymka">
    <w:name w:val="Balloon Text"/>
    <w:basedOn w:val="Normalny"/>
    <w:link w:val="TekstdymkaZnak"/>
    <w:uiPriority w:val="99"/>
    <w:semiHidden/>
    <w:unhideWhenUsed/>
    <w:rsid w:val="00171C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1C18"/>
    <w:rPr>
      <w:rFonts w:ascii="Tahoma" w:hAnsi="Tahoma" w:cs="Tahoma"/>
      <w:sz w:val="16"/>
      <w:szCs w:val="16"/>
    </w:rPr>
  </w:style>
  <w:style w:type="table" w:styleId="Tabela-Siatka">
    <w:name w:val="Table Grid"/>
    <w:basedOn w:val="Standardowy"/>
    <w:uiPriority w:val="59"/>
    <w:rsid w:val="00171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171C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wa.geo.sp.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950235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532</Words>
  <Characters>3196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Zakrzewska</dc:creator>
  <cp:keywords/>
  <dc:description/>
  <cp:lastModifiedBy>Ewa Zakrzewska</cp:lastModifiedBy>
  <cp:revision>7</cp:revision>
  <dcterms:created xsi:type="dcterms:W3CDTF">2020-04-27T06:48:00Z</dcterms:created>
  <dcterms:modified xsi:type="dcterms:W3CDTF">2020-04-27T08:23:00Z</dcterms:modified>
</cp:coreProperties>
</file>